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82" w:rsidRPr="0065316B" w:rsidRDefault="007D1E82" w:rsidP="007D1E82">
      <w:pPr>
        <w:rPr>
          <w:rFonts w:ascii="Georgia" w:hAnsi="Georgia" w:cs="Georgia"/>
          <w:b/>
          <w:color w:val="000000"/>
          <w:sz w:val="24"/>
          <w:szCs w:val="24"/>
        </w:rPr>
      </w:pPr>
      <w:r>
        <w:rPr>
          <w:rFonts w:ascii="Georgia" w:hAnsi="Georgia" w:cs="Georgia"/>
          <w:b/>
          <w:color w:val="000000"/>
          <w:sz w:val="24"/>
          <w:szCs w:val="24"/>
        </w:rPr>
        <w:t>Верхний лимит цен на проживание в СПб во время ЧМ-2018 (рубли)</w:t>
      </w:r>
    </w:p>
    <w:p w:rsidR="007D1E82" w:rsidRPr="00DD746D" w:rsidRDefault="007D1E82" w:rsidP="007D1E82">
      <w:pPr>
        <w:rPr>
          <w:rFonts w:ascii="Georgia" w:hAnsi="Georgia" w:cs="Georgia"/>
          <w:b/>
          <w:color w:val="000000"/>
          <w:sz w:val="24"/>
          <w:szCs w:val="24"/>
          <w:lang w:val="en-US"/>
        </w:rPr>
      </w:pPr>
      <w:r w:rsidRPr="006531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Georgia" w:hAnsi="Georgia" w:cs="Georgia"/>
          <w:b/>
          <w:color w:val="000000"/>
          <w:sz w:val="24"/>
          <w:szCs w:val="24"/>
        </w:rPr>
        <w:t xml:space="preserve">Пятизвездочные отели </w:t>
      </w:r>
      <w:r w:rsidRPr="00DD746D">
        <w:rPr>
          <w:rFonts w:ascii="Georgia" w:hAnsi="Georgia" w:cs="Georgia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0"/>
        <w:gridCol w:w="1742"/>
        <w:gridCol w:w="1868"/>
      </w:tblGrid>
      <w:tr w:rsidR="007D1E82" w:rsidTr="00D23AD3">
        <w:trPr>
          <w:trHeight w:val="1199"/>
        </w:trPr>
        <w:tc>
          <w:tcPr>
            <w:tcW w:w="6237" w:type="dxa"/>
          </w:tcPr>
          <w:p w:rsidR="007D1E82" w:rsidRPr="0065316B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Категория номера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Чемпионат мира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 xml:space="preserve">2018 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Кубок конфедераций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 xml:space="preserve">2017 </w:t>
            </w:r>
          </w:p>
        </w:tc>
      </w:tr>
      <w:tr w:rsidR="007D1E82" w:rsidTr="00D23AD3">
        <w:trPr>
          <w:trHeight w:val="737"/>
        </w:trPr>
        <w:tc>
          <w:tcPr>
            <w:tcW w:w="6237" w:type="dxa"/>
          </w:tcPr>
          <w:p w:rsidR="007D1E82" w:rsidRPr="0065316B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Высшая категория, повышенной комфортности, сюит, апартамент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700.000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630.000</w:t>
            </w:r>
          </w:p>
        </w:tc>
      </w:tr>
      <w:tr w:rsidR="007D1E82" w:rsidRPr="00772A88" w:rsidTr="007D416A">
        <w:trPr>
          <w:trHeight w:val="471"/>
        </w:trPr>
        <w:tc>
          <w:tcPr>
            <w:tcW w:w="6237" w:type="dxa"/>
          </w:tcPr>
          <w:p w:rsidR="007D1E82" w:rsidRP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Высшая</w:t>
            </w:r>
            <w:r w:rsidRPr="007D1E82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категория</w:t>
            </w:r>
            <w:r w:rsidRPr="007D1E82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24"/>
                <w:szCs w:val="24"/>
              </w:rPr>
              <w:t>джуниор</w:t>
            </w:r>
            <w:proofErr w:type="spellEnd"/>
            <w:r w:rsidRPr="007D1E82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сюит</w:t>
            </w:r>
            <w:r w:rsidRPr="007D1E82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студия</w:t>
            </w:r>
            <w:r w:rsidRPr="007D1E82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люкс</w:t>
            </w:r>
            <w:r w:rsidRPr="007D1E82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423.000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 xml:space="preserve">437.000 </w:t>
            </w:r>
          </w:p>
        </w:tc>
      </w:tr>
      <w:tr w:rsidR="007D1E82" w:rsidTr="007D416A">
        <w:trPr>
          <w:trHeight w:val="649"/>
        </w:trPr>
        <w:tc>
          <w:tcPr>
            <w:tcW w:w="6237" w:type="dxa"/>
          </w:tcPr>
          <w:p w:rsidR="007D1E82" w:rsidRPr="00DF4F39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Иные категории одноместное (двуместное) размещение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132.000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122.000</w:t>
            </w:r>
          </w:p>
        </w:tc>
      </w:tr>
    </w:tbl>
    <w:p w:rsidR="007D1E82" w:rsidRDefault="007D1E82" w:rsidP="007D1E82">
      <w:pPr>
        <w:rPr>
          <w:rFonts w:ascii="Georgia" w:hAnsi="Georgia" w:cs="Georgia"/>
          <w:color w:val="000000"/>
          <w:sz w:val="24"/>
          <w:szCs w:val="24"/>
          <w:lang w:val="en-US"/>
        </w:rPr>
      </w:pPr>
    </w:p>
    <w:p w:rsidR="007D1E82" w:rsidRPr="00D81867" w:rsidRDefault="007D1E82" w:rsidP="007D1E82">
      <w:pPr>
        <w:rPr>
          <w:rFonts w:ascii="Georgia" w:hAnsi="Georgia" w:cs="Georgia"/>
          <w:b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</w:rPr>
        <w:t>Четырехзвездочные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</w:rPr>
        <w:t xml:space="preserve"> отели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0"/>
        <w:gridCol w:w="1742"/>
        <w:gridCol w:w="1868"/>
      </w:tblGrid>
      <w:tr w:rsidR="007D1E82" w:rsidTr="00D23AD3">
        <w:trPr>
          <w:trHeight w:val="1199"/>
        </w:trPr>
        <w:tc>
          <w:tcPr>
            <w:tcW w:w="623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Чемпионат мира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Кубок конфедераций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7D1E82" w:rsidTr="007D416A">
        <w:trPr>
          <w:trHeight w:val="645"/>
        </w:trPr>
        <w:tc>
          <w:tcPr>
            <w:tcW w:w="6237" w:type="dxa"/>
          </w:tcPr>
          <w:p w:rsidR="007D1E82" w:rsidRPr="00D81867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Высшая категория, повышенной комфортности, сюит, апартамент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85.500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79.000</w:t>
            </w:r>
          </w:p>
        </w:tc>
      </w:tr>
      <w:tr w:rsidR="007D1E82" w:rsidTr="007D416A">
        <w:trPr>
          <w:trHeight w:val="515"/>
        </w:trPr>
        <w:tc>
          <w:tcPr>
            <w:tcW w:w="6237" w:type="dxa"/>
          </w:tcPr>
          <w:p w:rsidR="007D1E82" w:rsidRPr="00D81867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Высшая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категория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24"/>
                <w:szCs w:val="24"/>
              </w:rPr>
              <w:t>джуниор</w:t>
            </w:r>
            <w:proofErr w:type="spellEnd"/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сюит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студия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люкс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39.500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36.000</w:t>
            </w:r>
          </w:p>
        </w:tc>
      </w:tr>
      <w:tr w:rsidR="007D1E82" w:rsidTr="007D416A">
        <w:trPr>
          <w:trHeight w:val="551"/>
        </w:trPr>
        <w:tc>
          <w:tcPr>
            <w:tcW w:w="6237" w:type="dxa"/>
          </w:tcPr>
          <w:p w:rsidR="007D1E82" w:rsidRP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Иные категории одноместное (двуместное) размещение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18.000</w:t>
            </w:r>
          </w:p>
        </w:tc>
      </w:tr>
    </w:tbl>
    <w:p w:rsidR="007D1E82" w:rsidRDefault="007D1E82" w:rsidP="007D1E82">
      <w:pPr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                   </w:t>
      </w:r>
    </w:p>
    <w:p w:rsidR="007D1E82" w:rsidRPr="00D81867" w:rsidRDefault="007D1E82" w:rsidP="007D1E82">
      <w:pPr>
        <w:rPr>
          <w:rFonts w:ascii="Georgia" w:hAnsi="Georgia" w:cs="Georgia"/>
          <w:b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                         </w:t>
      </w:r>
      <w:r>
        <w:rPr>
          <w:rFonts w:ascii="Georgia" w:hAnsi="Georgia" w:cs="Georgia"/>
          <w:b/>
          <w:color w:val="000000"/>
          <w:sz w:val="24"/>
          <w:szCs w:val="24"/>
        </w:rPr>
        <w:t xml:space="preserve">Трехзвездочные отели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0"/>
        <w:gridCol w:w="1742"/>
        <w:gridCol w:w="1868"/>
      </w:tblGrid>
      <w:tr w:rsidR="007D1E82" w:rsidTr="00D23AD3">
        <w:trPr>
          <w:trHeight w:val="1199"/>
        </w:trPr>
        <w:tc>
          <w:tcPr>
            <w:tcW w:w="623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Чемпионат мира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Кубок конфедераций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7D1E82" w:rsidTr="00D23AD3">
        <w:trPr>
          <w:trHeight w:val="737"/>
        </w:trPr>
        <w:tc>
          <w:tcPr>
            <w:tcW w:w="6237" w:type="dxa"/>
          </w:tcPr>
          <w:p w:rsidR="007D1E82" w:rsidRPr="00D81867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Высшая категория, повышенной комфортности, сюит, апартамент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30.000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28.000</w:t>
            </w:r>
          </w:p>
        </w:tc>
      </w:tr>
      <w:tr w:rsidR="007D1E82" w:rsidTr="00D23AD3">
        <w:trPr>
          <w:trHeight w:val="930"/>
        </w:trPr>
        <w:tc>
          <w:tcPr>
            <w:tcW w:w="6237" w:type="dxa"/>
          </w:tcPr>
          <w:p w:rsidR="007D1E82" w:rsidRPr="00D81867" w:rsidRDefault="007D1E82" w:rsidP="007D416A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Высшая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категория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24"/>
                <w:szCs w:val="24"/>
              </w:rPr>
              <w:t>джуниор</w:t>
            </w:r>
            <w:proofErr w:type="spellEnd"/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сюит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студия</w:t>
            </w:r>
            <w:r w:rsidRPr="00D81867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 w:cs="Georgia"/>
                <w:color w:val="000000"/>
                <w:sz w:val="24"/>
                <w:szCs w:val="24"/>
              </w:rPr>
              <w:t>люкс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18.000</w:t>
            </w:r>
          </w:p>
        </w:tc>
      </w:tr>
      <w:tr w:rsidR="007D1E82" w:rsidTr="007D416A">
        <w:trPr>
          <w:trHeight w:val="271"/>
        </w:trPr>
        <w:tc>
          <w:tcPr>
            <w:tcW w:w="6237" w:type="dxa"/>
          </w:tcPr>
          <w:p w:rsidR="007D1E82" w:rsidRPr="00D81867" w:rsidRDefault="007D1E82" w:rsidP="007D416A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Иные категории одноместное (двуместное) размещение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10.500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9.700</w:t>
            </w:r>
          </w:p>
        </w:tc>
      </w:tr>
    </w:tbl>
    <w:p w:rsidR="007D1E82" w:rsidRDefault="007D1E82" w:rsidP="007D1E82">
      <w:pPr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                     </w:t>
      </w:r>
    </w:p>
    <w:p w:rsidR="007D1E82" w:rsidRPr="00E35D05" w:rsidRDefault="007D1E82" w:rsidP="007D1E82">
      <w:pPr>
        <w:rPr>
          <w:rFonts w:ascii="Georgia" w:hAnsi="Georgia" w:cs="Georgia"/>
          <w:b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</w:rPr>
        <w:t>Двухзвездочные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</w:rPr>
        <w:t xml:space="preserve"> </w:t>
      </w:r>
      <w:r w:rsidRPr="00DD746D">
        <w:rPr>
          <w:rFonts w:ascii="Georgia" w:hAnsi="Georgia" w:cs="Georgia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eorgia" w:hAnsi="Georgia" w:cs="Georgia"/>
          <w:b/>
          <w:color w:val="000000"/>
          <w:sz w:val="24"/>
          <w:szCs w:val="24"/>
        </w:rPr>
        <w:t>отели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0"/>
        <w:gridCol w:w="1742"/>
        <w:gridCol w:w="1868"/>
      </w:tblGrid>
      <w:tr w:rsidR="007D1E82" w:rsidTr="007D416A">
        <w:trPr>
          <w:trHeight w:val="910"/>
        </w:trPr>
        <w:tc>
          <w:tcPr>
            <w:tcW w:w="623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lastRenderedPageBreak/>
              <w:t>Категория номера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Чемпионат мира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Кубок конфедераций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7D1E82" w:rsidTr="00D23AD3">
        <w:trPr>
          <w:trHeight w:val="737"/>
        </w:trPr>
        <w:tc>
          <w:tcPr>
            <w:tcW w:w="623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Номер высшей категории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10.000</w:t>
            </w:r>
          </w:p>
        </w:tc>
      </w:tr>
      <w:tr w:rsidR="007D1E82" w:rsidTr="007D416A">
        <w:trPr>
          <w:trHeight w:val="639"/>
        </w:trPr>
        <w:tc>
          <w:tcPr>
            <w:tcW w:w="6237" w:type="dxa"/>
          </w:tcPr>
          <w:p w:rsidR="007D1E82" w:rsidRPr="00E35D05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Иные категории одноместное (двухместное) размещение </w:t>
            </w:r>
            <w:r w:rsidRPr="00E35D05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6.500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6.000</w:t>
            </w:r>
          </w:p>
        </w:tc>
      </w:tr>
    </w:tbl>
    <w:p w:rsidR="007D1E82" w:rsidRDefault="007D1E82" w:rsidP="007D1E82">
      <w:pPr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                    </w:t>
      </w:r>
    </w:p>
    <w:p w:rsidR="007D1E82" w:rsidRPr="00E35D05" w:rsidRDefault="007D1E82" w:rsidP="007D1E82">
      <w:pPr>
        <w:rPr>
          <w:rFonts w:ascii="Georgia" w:hAnsi="Georgia" w:cs="Georgia"/>
          <w:b/>
          <w:color w:val="000000"/>
          <w:sz w:val="24"/>
          <w:szCs w:val="24"/>
        </w:rPr>
      </w:pPr>
      <w:r>
        <w:rPr>
          <w:rFonts w:ascii="Georgia" w:hAnsi="Georgia" w:cs="Georgia"/>
          <w:b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</w:rPr>
        <w:t>Однозвездочные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</w:rPr>
        <w:t xml:space="preserve"> отели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0"/>
        <w:gridCol w:w="1742"/>
        <w:gridCol w:w="1868"/>
      </w:tblGrid>
      <w:tr w:rsidR="007D1E82" w:rsidTr="00D23AD3">
        <w:trPr>
          <w:trHeight w:val="1199"/>
        </w:trPr>
        <w:tc>
          <w:tcPr>
            <w:tcW w:w="623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Чемпионат мира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Кубок конфедераций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7D1E82" w:rsidTr="00D23AD3">
        <w:trPr>
          <w:trHeight w:val="737"/>
        </w:trPr>
        <w:tc>
          <w:tcPr>
            <w:tcW w:w="623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Номер высшей категории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7.200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6.800</w:t>
            </w:r>
          </w:p>
        </w:tc>
      </w:tr>
      <w:tr w:rsidR="007D1E82" w:rsidTr="00D23AD3">
        <w:trPr>
          <w:trHeight w:val="736"/>
        </w:trPr>
        <w:tc>
          <w:tcPr>
            <w:tcW w:w="6237" w:type="dxa"/>
          </w:tcPr>
          <w:p w:rsidR="007D1E82" w:rsidRPr="00E35D05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Иные категории одноместное (двухместное) размещение </w:t>
            </w:r>
            <w:r w:rsidRPr="00E35D05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4.600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4.250</w:t>
            </w:r>
          </w:p>
        </w:tc>
      </w:tr>
    </w:tbl>
    <w:p w:rsidR="007D1E82" w:rsidRDefault="007D1E82" w:rsidP="007D1E82">
      <w:pPr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                      </w:t>
      </w:r>
    </w:p>
    <w:p w:rsidR="007D1E82" w:rsidRPr="00E35D05" w:rsidRDefault="007D1E82" w:rsidP="007D1E82">
      <w:pPr>
        <w:rPr>
          <w:rFonts w:ascii="Georgia" w:hAnsi="Georgia" w:cs="Georgia"/>
          <w:b/>
          <w:color w:val="000000"/>
          <w:sz w:val="24"/>
          <w:szCs w:val="24"/>
        </w:rPr>
      </w:pPr>
      <w:r w:rsidRPr="00E35D05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>
        <w:rPr>
          <w:rFonts w:ascii="Georgia" w:hAnsi="Georgia" w:cs="Georgia"/>
          <w:b/>
          <w:color w:val="000000"/>
          <w:sz w:val="24"/>
          <w:szCs w:val="24"/>
        </w:rPr>
        <w:t xml:space="preserve">Средства размещения категории «без звезд»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0"/>
        <w:gridCol w:w="1742"/>
        <w:gridCol w:w="1868"/>
      </w:tblGrid>
      <w:tr w:rsidR="007D1E82" w:rsidTr="00D23AD3">
        <w:trPr>
          <w:trHeight w:val="1199"/>
        </w:trPr>
        <w:tc>
          <w:tcPr>
            <w:tcW w:w="623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Чемпионат мира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Кубок конфедераций </w:t>
            </w: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7D1E82" w:rsidTr="00D23AD3">
        <w:trPr>
          <w:trHeight w:val="737"/>
        </w:trPr>
        <w:tc>
          <w:tcPr>
            <w:tcW w:w="623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Номер высшей категории 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6.600</w:t>
            </w:r>
          </w:p>
        </w:tc>
      </w:tr>
      <w:tr w:rsidR="007D1E82" w:rsidTr="00D23AD3">
        <w:trPr>
          <w:trHeight w:val="930"/>
        </w:trPr>
        <w:tc>
          <w:tcPr>
            <w:tcW w:w="6237" w:type="dxa"/>
          </w:tcPr>
          <w:p w:rsidR="007D1E82" w:rsidRPr="00E35D05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</w:rPr>
              <w:t>Иные категории одноместное (двухместное) размещение</w:t>
            </w:r>
          </w:p>
        </w:tc>
        <w:tc>
          <w:tcPr>
            <w:tcW w:w="1747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86" w:type="dxa"/>
          </w:tcPr>
          <w:p w:rsidR="007D1E82" w:rsidRDefault="007D1E82" w:rsidP="00D23AD3">
            <w:pP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 w:cs="Georgia"/>
                <w:color w:val="000000"/>
                <w:sz w:val="24"/>
                <w:szCs w:val="24"/>
                <w:lang w:val="en-US"/>
              </w:rPr>
              <w:t>6.600</w:t>
            </w:r>
          </w:p>
        </w:tc>
      </w:tr>
    </w:tbl>
    <w:p w:rsidR="007D1E82" w:rsidRPr="005115DE" w:rsidRDefault="007D1E82" w:rsidP="007D1E82">
      <w:pPr>
        <w:rPr>
          <w:lang w:val="en-US"/>
        </w:rPr>
      </w:pPr>
    </w:p>
    <w:p w:rsidR="007D1E82" w:rsidRPr="00E35D05" w:rsidRDefault="007D1E82" w:rsidP="007D1E82">
      <w:pPr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78721F" w:rsidRDefault="0078721F"/>
    <w:sectPr w:rsidR="0078721F" w:rsidSect="0018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82"/>
    <w:rsid w:val="0078721F"/>
    <w:rsid w:val="007D1E82"/>
    <w:rsid w:val="007D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1832</Characters>
  <Application>Microsoft Office Word</Application>
  <DocSecurity>0</DocSecurity>
  <Lines>32</Lines>
  <Paragraphs>7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2016-02-16T08:45:00Z</dcterms:created>
  <dcterms:modified xsi:type="dcterms:W3CDTF">2016-02-16T08:49:00Z</dcterms:modified>
</cp:coreProperties>
</file>